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F7DE5" w14:textId="77777777" w:rsidR="00333D6E" w:rsidRDefault="00A34FB5">
      <w:pPr>
        <w:pStyle w:val="Predefinito"/>
        <w:shd w:val="clear" w:color="auto" w:fill="FFFFFF"/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SALUTO ARTISTICO </w:t>
      </w:r>
    </w:p>
    <w:p w14:paraId="4CDDAD6E" w14:textId="49FB9008" w:rsidR="00333D6E" w:rsidRDefault="00A34FB5">
      <w:pPr>
        <w:pStyle w:val="Predefinito"/>
        <w:shd w:val="clear" w:color="auto" w:fill="FFFFFF"/>
        <w:jc w:val="center"/>
      </w:pPr>
      <w:r>
        <w:rPr>
          <w:rFonts w:ascii="Book Antiqua" w:hAnsi="Book Antiqua"/>
          <w:b/>
          <w:bCs/>
          <w:sz w:val="28"/>
          <w:szCs w:val="28"/>
        </w:rPr>
        <w:t>“</w:t>
      </w:r>
      <w:r>
        <w:rPr>
          <w:rFonts w:ascii="Book Antiqua" w:hAnsi="Book Antiqua"/>
          <w:i/>
          <w:iCs/>
          <w:sz w:val="28"/>
          <w:szCs w:val="28"/>
        </w:rPr>
        <w:t>Classic and More 202</w:t>
      </w:r>
      <w:r w:rsidR="00D45A5A">
        <w:rPr>
          <w:rFonts w:ascii="Book Antiqua" w:hAnsi="Book Antiqua"/>
          <w:i/>
          <w:iCs/>
          <w:sz w:val="28"/>
          <w:szCs w:val="28"/>
        </w:rPr>
        <w:t>2</w:t>
      </w:r>
      <w:r>
        <w:rPr>
          <w:rFonts w:ascii="Book Antiqua" w:hAnsi="Book Antiqua"/>
          <w:i/>
          <w:iCs/>
          <w:sz w:val="28"/>
          <w:szCs w:val="28"/>
        </w:rPr>
        <w:t>”</w:t>
      </w:r>
    </w:p>
    <w:p w14:paraId="6F533CBC" w14:textId="77777777" w:rsidR="00333D6E" w:rsidRDefault="00333D6E">
      <w:pPr>
        <w:pStyle w:val="Predefinito"/>
        <w:shd w:val="clear" w:color="auto" w:fill="FFFFFF"/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674DE816" w14:textId="77777777" w:rsidR="00333D6E" w:rsidRDefault="00333D6E">
      <w:pPr>
        <w:pStyle w:val="Predefinito"/>
        <w:shd w:val="clear" w:color="auto" w:fill="FFFFFF"/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32CD947F" w14:textId="3E478F61" w:rsidR="00333D6E" w:rsidRDefault="00A34FB5">
      <w:pPr>
        <w:pStyle w:val="Corpo"/>
        <w:shd w:val="clear" w:color="auto" w:fill="FFFFFF"/>
        <w:jc w:val="both"/>
        <w:rPr>
          <w:rFonts w:ascii="Book Antiqua" w:eastAsia="Book Antiqua" w:hAnsi="Book Antiqua" w:cs="Book Antiqua"/>
          <w:b/>
          <w:bCs/>
          <w:sz w:val="26"/>
          <w:szCs w:val="26"/>
          <w:highlight w:val="white"/>
        </w:rPr>
      </w:pPr>
      <w:r>
        <w:rPr>
          <w:rFonts w:ascii="Times New Roman" w:eastAsia="Book Antiqua" w:hAnsi="Times New Roman" w:cs="Book Antiqua"/>
          <w:i/>
          <w:iCs/>
          <w:sz w:val="26"/>
          <w:szCs w:val="26"/>
          <w:highlight w:val="white"/>
        </w:rPr>
        <w:t xml:space="preserve">Il Festival musicale Classic and More, progetto sovra-comunale, </w:t>
      </w:r>
      <w:r>
        <w:rPr>
          <w:rFonts w:ascii="Book Antiqua" w:hAnsi="Book Antiqua"/>
          <w:i/>
          <w:iCs/>
          <w:sz w:val="26"/>
          <w:szCs w:val="26"/>
          <w:highlight w:val="white"/>
          <w:u w:color="000000"/>
        </w:rPr>
        <w:t>sostenuto</w:t>
      </w:r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</w:rPr>
        <w:t xml:space="preserve"> dall'Assessorato Provinciale alla Cultura Italiana e dalla Regione Autonoma, è un </w:t>
      </w:r>
      <w:r>
        <w:rPr>
          <w:rFonts w:ascii="Times New Roman" w:eastAsia="Book Antiqua" w:hAnsi="Times New Roman" w:cs="Book Antiqua"/>
          <w:i/>
          <w:iCs/>
          <w:sz w:val="26"/>
          <w:szCs w:val="26"/>
          <w:highlight w:val="white"/>
        </w:rPr>
        <w:t>mirabile esempio di collaborazione e di gestione condivisa. Giunge quest</w:t>
      </w:r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</w:rPr>
        <w:t>’</w:t>
      </w:r>
      <w:r>
        <w:rPr>
          <w:rFonts w:ascii="Times New Roman" w:eastAsia="Book Antiqua" w:hAnsi="Times New Roman" w:cs="Book Antiqua"/>
          <w:i/>
          <w:iCs/>
          <w:sz w:val="26"/>
          <w:szCs w:val="26"/>
          <w:highlight w:val="white"/>
        </w:rPr>
        <w:t xml:space="preserve">anno alla sua </w:t>
      </w:r>
      <w:r w:rsidR="00D45A5A">
        <w:rPr>
          <w:rFonts w:ascii="Times New Roman" w:eastAsia="Book Antiqua" w:hAnsi="Times New Roman" w:cs="Book Antiqua"/>
          <w:i/>
          <w:iCs/>
          <w:sz w:val="26"/>
          <w:szCs w:val="26"/>
          <w:highlight w:val="white"/>
        </w:rPr>
        <w:t>tredicesima</w:t>
      </w:r>
      <w:r>
        <w:rPr>
          <w:rFonts w:ascii="Times New Roman" w:eastAsia="Book Antiqua" w:hAnsi="Times New Roman" w:cs="Book Antiqua"/>
          <w:i/>
          <w:iCs/>
          <w:sz w:val="26"/>
          <w:szCs w:val="26"/>
          <w:highlight w:val="white"/>
        </w:rPr>
        <w:t xml:space="preserve"> edizione con un numero di ben 9 comuni della Bassa Atesina coinvolti: Bronzolo, Egna,</w:t>
      </w:r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</w:rPr>
        <w:t xml:space="preserve"> </w:t>
      </w:r>
      <w:proofErr w:type="gramStart"/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</w:rPr>
        <w:t>Cortaccia,  Cortina</w:t>
      </w:r>
      <w:proofErr w:type="gramEnd"/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</w:rPr>
        <w:t>, Ora, Salorno, Termeno, Trodena e Vadena.</w:t>
      </w:r>
    </w:p>
    <w:p w14:paraId="13C69352" w14:textId="77777777" w:rsidR="00333D6E" w:rsidRDefault="00333D6E">
      <w:pPr>
        <w:pStyle w:val="Corpo"/>
        <w:shd w:val="clear" w:color="auto" w:fill="FFFFFF"/>
        <w:jc w:val="both"/>
        <w:rPr>
          <w:i/>
          <w:iCs/>
        </w:rPr>
      </w:pPr>
    </w:p>
    <w:p w14:paraId="7A5F7162" w14:textId="1E9E7761" w:rsidR="00333D6E" w:rsidRDefault="00A34FB5">
      <w:pPr>
        <w:pStyle w:val="Predefinito"/>
        <w:shd w:val="clear" w:color="auto" w:fill="FFFFFF"/>
        <w:jc w:val="both"/>
      </w:pP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La stagione verrà aperta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domenica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12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giugno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davanti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alla 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Chiesa di </w:t>
      </w:r>
      <w:proofErr w:type="spellStart"/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Mazzon</w:t>
      </w:r>
      <w:proofErr w:type="spellEnd"/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a Egna con il </w:t>
      </w:r>
      <w:r w:rsidR="00D45A5A" w:rsidRPr="00D45A5A">
        <w:rPr>
          <w:rFonts w:ascii="Book Antiqua" w:hAnsi="Book Antiqua"/>
          <w:i/>
          <w:iCs/>
          <w:sz w:val="26"/>
          <w:szCs w:val="26"/>
          <w:highlight w:val="white"/>
          <w:u w:val="single"/>
        </w:rPr>
        <w:t>Concerto Nature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 del Bozen Brass</w:t>
      </w:r>
      <w:r w:rsidR="0005001A">
        <w:rPr>
          <w:rFonts w:ascii="Book Antiqua" w:hAnsi="Book Antiqua"/>
          <w:i/>
          <w:iCs/>
          <w:sz w:val="26"/>
          <w:szCs w:val="26"/>
          <w:highlight w:val="white"/>
        </w:rPr>
        <w:t>, in stretto contatto con la natura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. Si concluderà domenica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9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settembre nel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Cortile Scolastico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di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Vadena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con i </w:t>
      </w:r>
      <w:r>
        <w:rPr>
          <w:rFonts w:ascii="Book Antiqua" w:hAnsi="Book Antiqua"/>
          <w:i/>
          <w:iCs/>
          <w:sz w:val="26"/>
          <w:szCs w:val="26"/>
          <w:highlight w:val="white"/>
          <w:u w:val="single"/>
        </w:rPr>
        <w:t>Concert</w:t>
      </w:r>
      <w:r w:rsidR="00D45A5A">
        <w:rPr>
          <w:rFonts w:ascii="Book Antiqua" w:hAnsi="Book Antiqua"/>
          <w:i/>
          <w:iCs/>
          <w:sz w:val="26"/>
          <w:szCs w:val="26"/>
          <w:highlight w:val="white"/>
          <w:u w:val="single"/>
        </w:rPr>
        <w:t>i</w:t>
      </w:r>
      <w:r>
        <w:rPr>
          <w:rFonts w:ascii="Book Antiqua" w:hAnsi="Book Antiqua"/>
          <w:i/>
          <w:iCs/>
          <w:sz w:val="26"/>
          <w:szCs w:val="26"/>
          <w:highlight w:val="white"/>
          <w:u w:val="single"/>
        </w:rPr>
        <w:t xml:space="preserve"> Educational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:</w:t>
      </w:r>
      <w:r w:rsidR="00D45A5A" w:rsidRP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 </w:t>
      </w:r>
      <w:r w:rsidR="00CF6864">
        <w:rPr>
          <w:rFonts w:ascii="Book Antiqua" w:hAnsi="Book Antiqua"/>
          <w:i/>
          <w:iCs/>
          <w:sz w:val="26"/>
          <w:szCs w:val="26"/>
          <w:highlight w:val="white"/>
        </w:rPr>
        <w:t xml:space="preserve">un </w:t>
      </w:r>
      <w:r w:rsidR="00D45A5A" w:rsidRP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spettacolo mattutino per bambini 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e </w:t>
      </w:r>
      <w:r w:rsidR="00CF6864">
        <w:rPr>
          <w:rFonts w:ascii="Book Antiqua" w:hAnsi="Book Antiqua"/>
          <w:i/>
          <w:iCs/>
          <w:sz w:val="26"/>
          <w:szCs w:val="26"/>
          <w:highlight w:val="white"/>
        </w:rPr>
        <w:t>uno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 xml:space="preserve"> pomeridiano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 xml:space="preserve"> per famigli</w:t>
      </w:r>
      <w:r w:rsidR="00D45A5A">
        <w:rPr>
          <w:rFonts w:ascii="Book Antiqua" w:hAnsi="Book Antiqua"/>
          <w:i/>
          <w:iCs/>
          <w:sz w:val="26"/>
          <w:szCs w:val="26"/>
          <w:highlight w:val="white"/>
        </w:rPr>
        <w:t>e</w:t>
      </w:r>
      <w:r>
        <w:rPr>
          <w:rFonts w:ascii="Book Antiqua" w:hAnsi="Book Antiqua"/>
          <w:i/>
          <w:iCs/>
          <w:sz w:val="26"/>
          <w:szCs w:val="26"/>
          <w:highlight w:val="white"/>
        </w:rPr>
        <w:t>.</w:t>
      </w:r>
    </w:p>
    <w:p w14:paraId="409EF74E" w14:textId="6C063598" w:rsidR="00640986" w:rsidRDefault="009E6943">
      <w:pPr>
        <w:shd w:val="clear" w:color="auto" w:fill="FFFFFF"/>
        <w:jc w:val="both"/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</w:pPr>
      <w:r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 xml:space="preserve">Per esaudire tutti i gusti </w:t>
      </w:r>
      <w:r w:rsidRPr="00C01230">
        <w:rPr>
          <w:rFonts w:ascii="Book Antiqua" w:hAnsi="Book Antiqua" w:cs="Arial Unicode MS"/>
          <w:i/>
          <w:iCs/>
          <w:color w:val="000000"/>
          <w:sz w:val="26"/>
          <w:szCs w:val="26"/>
          <w:u w:color="000000"/>
          <w:lang w:val="it-IT" w:eastAsia="zh-CN" w:bidi="hi-IN"/>
        </w:rPr>
        <w:t>musicali c</w:t>
      </w:r>
      <w:r w:rsidR="00A34FB5" w:rsidRPr="00C01230">
        <w:rPr>
          <w:rFonts w:ascii="Book Antiqua" w:hAnsi="Book Antiqua" w:cs="Arial Unicode MS"/>
          <w:i/>
          <w:iCs/>
          <w:color w:val="000000"/>
          <w:sz w:val="26"/>
          <w:szCs w:val="26"/>
          <w:u w:color="000000"/>
          <w:lang w:val="it-IT" w:eastAsia="zh-CN" w:bidi="hi-IN"/>
        </w:rPr>
        <w:t>i sar</w:t>
      </w:r>
      <w:r w:rsidR="003C7C6F" w:rsidRPr="00C01230">
        <w:rPr>
          <w:rFonts w:ascii="Book Antiqua" w:hAnsi="Book Antiqua" w:cs="Arial Unicode MS"/>
          <w:i/>
          <w:iCs/>
          <w:color w:val="000000"/>
          <w:sz w:val="26"/>
          <w:szCs w:val="26"/>
          <w:u w:color="000000"/>
          <w:lang w:val="it-IT" w:eastAsia="zh-CN" w:bidi="hi-IN"/>
        </w:rPr>
        <w:t>anno</w:t>
      </w:r>
      <w:r w:rsidR="00A34FB5" w:rsidRPr="00C01230">
        <w:rPr>
          <w:rFonts w:ascii="Book Antiqua" w:hAnsi="Book Antiqua" w:cs="Arial Unicode MS"/>
          <w:i/>
          <w:iCs/>
          <w:color w:val="000000"/>
          <w:sz w:val="26"/>
          <w:szCs w:val="26"/>
          <w:u w:color="000000"/>
          <w:lang w:val="it-IT" w:eastAsia="zh-CN" w:bidi="hi-IN"/>
        </w:rPr>
        <w:t xml:space="preserve"> </w:t>
      </w:r>
      <w:r w:rsidR="00A34FB5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>in questa edizione</w:t>
      </w:r>
      <w:r w:rsidR="00C01230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>,</w:t>
      </w:r>
      <w:r w:rsidR="00A34FB5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 xml:space="preserve"> oltre ai tradizionali concerti classici serali</w:t>
      </w:r>
      <w:r w:rsidR="00C01230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>,</w:t>
      </w:r>
      <w:r w:rsidR="00A34FB5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 xml:space="preserve"> anche il consueto </w:t>
      </w:r>
      <w:r w:rsidR="00A34FB5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val="single" w:color="000000"/>
          <w:lang w:val="it-IT" w:eastAsia="zh-CN" w:bidi="hi-IN"/>
        </w:rPr>
        <w:t>concerto Senior</w:t>
      </w:r>
      <w:r w:rsidR="00A34FB5">
        <w:rPr>
          <w:rFonts w:ascii="Book Antiqua" w:hAnsi="Book Antiqua" w:cs="Arial Unicode MS"/>
          <w:i/>
          <w:iCs/>
          <w:color w:val="000000"/>
          <w:sz w:val="26"/>
          <w:szCs w:val="26"/>
          <w:highlight w:val="white"/>
          <w:u w:color="000000"/>
          <w:lang w:val="it-IT" w:eastAsia="zh-CN" w:bidi="hi-IN"/>
        </w:rPr>
        <w:t xml:space="preserve"> dedicato agli anziani</w:t>
      </w:r>
      <w:r w:rsidR="00D45A5A">
        <w:rPr>
          <w:rFonts w:ascii="Book Antiqua" w:hAnsi="Book Antiqua" w:cs="Arial Unicode MS"/>
          <w:i/>
          <w:iCs/>
          <w:color w:val="000000"/>
          <w:sz w:val="26"/>
          <w:szCs w:val="26"/>
          <w:u w:color="000000"/>
          <w:lang w:val="it-IT" w:eastAsia="zh-CN" w:bidi="hi-IN"/>
        </w:rPr>
        <w:t xml:space="preserve">, due </w:t>
      </w:r>
      <w:r w:rsidR="00D45A5A" w:rsidRPr="00D45A5A">
        <w:rPr>
          <w:rFonts w:ascii="Book Antiqua" w:hAnsi="Book Antiqua" w:cs="Arial Unicode MS"/>
          <w:i/>
          <w:iCs/>
          <w:color w:val="000000"/>
          <w:sz w:val="26"/>
          <w:szCs w:val="26"/>
          <w:u w:val="single"/>
          <w:lang w:val="it-IT" w:eastAsia="zh-CN" w:bidi="hi-IN"/>
        </w:rPr>
        <w:t>concerti Young</w:t>
      </w:r>
      <w:r w:rsidR="003C7C6F" w:rsidRP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eseguiti da giovani talenti</w:t>
      </w:r>
      <w:r w:rsid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, un </w:t>
      </w:r>
      <w:r w:rsidR="003C7C6F" w:rsidRPr="003C7C6F">
        <w:rPr>
          <w:rFonts w:ascii="Book Antiqua" w:hAnsi="Book Antiqua" w:cs="Arial Unicode MS"/>
          <w:i/>
          <w:iCs/>
          <w:color w:val="000000"/>
          <w:sz w:val="26"/>
          <w:szCs w:val="26"/>
          <w:u w:val="single"/>
          <w:lang w:val="it-IT" w:eastAsia="zh-CN" w:bidi="hi-IN"/>
        </w:rPr>
        <w:t>concerto Pop</w:t>
      </w:r>
      <w:r w:rsidR="003C7C6F" w:rsidRP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</w:t>
      </w:r>
      <w:r w:rsid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eseguito </w:t>
      </w:r>
      <w:r w:rsidR="00CF6864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>su</w:t>
      </w:r>
      <w:r w:rsid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strumenti classici e un </w:t>
      </w:r>
      <w:r w:rsidR="003C7C6F" w:rsidRPr="003C7C6F">
        <w:rPr>
          <w:rFonts w:ascii="Book Antiqua" w:hAnsi="Book Antiqua" w:cs="Arial Unicode MS"/>
          <w:i/>
          <w:iCs/>
          <w:color w:val="000000"/>
          <w:sz w:val="26"/>
          <w:szCs w:val="26"/>
          <w:u w:val="single"/>
          <w:lang w:val="it-IT" w:eastAsia="zh-CN" w:bidi="hi-IN"/>
        </w:rPr>
        <w:t>concerto</w:t>
      </w:r>
      <w:r w:rsid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nell’ambito </w:t>
      </w:r>
      <w:r w:rsidR="003C7C6F" w:rsidRPr="003C7C6F">
        <w:rPr>
          <w:rFonts w:ascii="Book Antiqua" w:hAnsi="Book Antiqua" w:cs="Arial Unicode MS"/>
          <w:i/>
          <w:iCs/>
          <w:color w:val="000000"/>
          <w:sz w:val="26"/>
          <w:szCs w:val="26"/>
          <w:u w:val="single"/>
          <w:lang w:val="it-IT" w:eastAsia="zh-CN" w:bidi="hi-IN"/>
        </w:rPr>
        <w:t>Jazz</w:t>
      </w:r>
      <w:r w:rsidR="003C7C6F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>.</w:t>
      </w:r>
    </w:p>
    <w:p w14:paraId="24C31E04" w14:textId="02434CFF" w:rsidR="00333D6E" w:rsidRPr="00C01230" w:rsidRDefault="00640986" w:rsidP="00C01230">
      <w:pPr>
        <w:shd w:val="clear" w:color="auto" w:fill="FFFFFF"/>
        <w:jc w:val="both"/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</w:pPr>
      <w:r w:rsidRPr="00C01230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Nuovo sarà quest’anno anche </w:t>
      </w:r>
      <w:r w:rsidRPr="00C01230">
        <w:rPr>
          <w:rFonts w:ascii="Book Antiqua" w:hAnsi="Book Antiqua" w:cs="Arial Unicode MS"/>
          <w:i/>
          <w:iCs/>
          <w:color w:val="000000"/>
          <w:sz w:val="26"/>
          <w:szCs w:val="26"/>
          <w:u w:val="single"/>
          <w:lang w:val="it-IT" w:eastAsia="zh-CN" w:bidi="hi-IN"/>
        </w:rPr>
        <w:t>l’aspetto solidale.</w:t>
      </w:r>
      <w:r w:rsidRPr="00C01230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I Concerti saranno ad ingresso con offerta libera. </w:t>
      </w:r>
      <w:r w:rsidRPr="00277091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>Una parte del ricavato verrà destinat</w:t>
      </w:r>
      <w:r w:rsidR="00277091" w:rsidRPr="00277091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>a</w:t>
      </w:r>
      <w:r w:rsidRPr="00277091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a sostenere l’associazione “Musica solidale”, che raccoglie fondi attraverso manifestazioni artistiche, al fine di poter finanziare progetti specifici nei Paesi in Via di Sviluppo</w:t>
      </w:r>
      <w:r w:rsidR="00BC79C9" w:rsidRPr="00277091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>.</w:t>
      </w:r>
      <w:r w:rsidRPr="00277091">
        <w:rPr>
          <w:rFonts w:ascii="Book Antiqua" w:hAnsi="Book Antiqua" w:cs="Arial Unicode MS"/>
          <w:i/>
          <w:iCs/>
          <w:color w:val="000000"/>
          <w:sz w:val="26"/>
          <w:szCs w:val="26"/>
          <w:lang w:val="it-IT" w:eastAsia="zh-CN" w:bidi="hi-IN"/>
        </w:rPr>
        <w:t xml:space="preserve"> </w:t>
      </w:r>
    </w:p>
    <w:p w14:paraId="6C633A92" w14:textId="7D886486" w:rsidR="00333D6E" w:rsidRDefault="00A34FB5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  <w:r>
        <w:rPr>
          <w:rFonts w:ascii="Book Antiqua" w:hAnsi="Book Antiqua"/>
          <w:i/>
          <w:iCs/>
          <w:sz w:val="26"/>
          <w:szCs w:val="26"/>
        </w:rPr>
        <w:t>Oltre alla Provincia, alla Regione, ai comuni coinvolti, agli enti sostenitori</w:t>
      </w:r>
      <w:r w:rsidR="009E6943">
        <w:rPr>
          <w:rFonts w:ascii="Book Antiqua" w:hAnsi="Book Antiqua"/>
          <w:i/>
          <w:iCs/>
          <w:sz w:val="26"/>
          <w:szCs w:val="26"/>
        </w:rPr>
        <w:t xml:space="preserve">, al Vice direttore e coordinatore prof. Ivo </w:t>
      </w:r>
      <w:proofErr w:type="spellStart"/>
      <w:r w:rsidR="009E6943">
        <w:rPr>
          <w:rFonts w:ascii="Book Antiqua" w:hAnsi="Book Antiqua"/>
          <w:i/>
          <w:iCs/>
          <w:sz w:val="26"/>
          <w:szCs w:val="26"/>
        </w:rPr>
        <w:t>Crepaldi</w:t>
      </w:r>
      <w:proofErr w:type="spellEnd"/>
      <w:r>
        <w:rPr>
          <w:rFonts w:ascii="Book Antiqua" w:hAnsi="Book Antiqua"/>
          <w:i/>
          <w:iCs/>
          <w:sz w:val="26"/>
          <w:szCs w:val="26"/>
        </w:rPr>
        <w:t xml:space="preserve"> e all’ente contabile </w:t>
      </w:r>
      <w:proofErr w:type="spellStart"/>
      <w:r>
        <w:rPr>
          <w:rFonts w:ascii="Book Antiqua" w:hAnsi="Book Antiqua"/>
          <w:i/>
          <w:iCs/>
          <w:sz w:val="26"/>
          <w:szCs w:val="26"/>
        </w:rPr>
        <w:t>Musicclub</w:t>
      </w:r>
      <w:proofErr w:type="spellEnd"/>
      <w:r>
        <w:rPr>
          <w:rFonts w:ascii="Book Antiqua" w:hAnsi="Book Antiqua"/>
          <w:i/>
          <w:iCs/>
          <w:sz w:val="26"/>
          <w:szCs w:val="26"/>
        </w:rPr>
        <w:t xml:space="preserve"> di Egna, vorrei fare un ringraziamento al pubblico del Festival per il suo entusiasmo dimostrato.  </w:t>
      </w:r>
    </w:p>
    <w:p w14:paraId="35CAD8F1" w14:textId="77777777" w:rsidR="00333D6E" w:rsidRDefault="00333D6E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41F17097" w14:textId="77777777" w:rsidR="00333D6E" w:rsidRDefault="00333D6E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66791EEE" w14:textId="77777777" w:rsidR="00333D6E" w:rsidRDefault="00333D6E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4FA474A4" w14:textId="77777777" w:rsidR="00333D6E" w:rsidRPr="00D45A5A" w:rsidRDefault="00A34FB5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b/>
          <w:bCs/>
          <w:sz w:val="26"/>
          <w:szCs w:val="26"/>
          <w:lang w:val="en-US"/>
        </w:rPr>
      </w:pP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en-US"/>
        </w:rPr>
        <w:t xml:space="preserve">Alexander Monteverde </w:t>
      </w:r>
    </w:p>
    <w:p w14:paraId="731B8BCB" w14:textId="77777777" w:rsidR="00333D6E" w:rsidRPr="00D45A5A" w:rsidRDefault="00333D6E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b/>
          <w:bCs/>
          <w:sz w:val="26"/>
          <w:szCs w:val="26"/>
          <w:lang w:val="en-US"/>
        </w:rPr>
      </w:pPr>
    </w:p>
    <w:p w14:paraId="02CEF13F" w14:textId="77777777" w:rsidR="00333D6E" w:rsidRPr="00D45A5A" w:rsidRDefault="00333D6E">
      <w:pPr>
        <w:pStyle w:val="Corpo"/>
        <w:shd w:val="clear" w:color="auto" w:fill="FFFFFF"/>
        <w:jc w:val="both"/>
        <w:rPr>
          <w:i/>
          <w:iCs/>
          <w:lang w:val="en-US"/>
        </w:rPr>
      </w:pPr>
    </w:p>
    <w:p w14:paraId="1051116C" w14:textId="16572B70" w:rsidR="00CD7261" w:rsidRDefault="00CD7261">
      <w:pPr>
        <w:keepNext w:val="0"/>
        <w:suppressAutoHyphens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  <w:lang w:eastAsia="zh-CN" w:bidi="hi-IN"/>
        </w:rPr>
      </w:pPr>
      <w:r>
        <w:rPr>
          <w:rFonts w:ascii="Book Antiqua" w:eastAsia="Book Antiqua" w:hAnsi="Book Antiqua" w:cs="Book Antiqua"/>
          <w:b/>
          <w:bCs/>
          <w:sz w:val="26"/>
          <w:szCs w:val="26"/>
        </w:rPr>
        <w:br w:type="page"/>
      </w:r>
    </w:p>
    <w:p w14:paraId="52662924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lang w:val="de-DE"/>
        </w:rPr>
      </w:pPr>
      <w:r w:rsidRPr="00CD7261">
        <w:rPr>
          <w:rFonts w:ascii="Book Antiqua" w:hAnsi="Book Antiqua"/>
          <w:b/>
          <w:bCs/>
          <w:sz w:val="28"/>
          <w:szCs w:val="28"/>
          <w:lang w:val="de-DE"/>
        </w:rPr>
        <w:lastRenderedPageBreak/>
        <w:t>GRUSSWORT</w:t>
      </w:r>
    </w:p>
    <w:p w14:paraId="34452771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lang w:val="de-DE"/>
        </w:rPr>
      </w:pPr>
      <w:r w:rsidRPr="00CD7261">
        <w:rPr>
          <w:rFonts w:ascii="Book Antiqua" w:hAnsi="Book Antiqua"/>
          <w:sz w:val="28"/>
          <w:szCs w:val="28"/>
          <w:lang w:val="de-DE"/>
        </w:rPr>
        <w:t>“</w:t>
      </w:r>
      <w:r w:rsidRPr="00CD7261">
        <w:rPr>
          <w:rFonts w:ascii="Book Antiqua" w:hAnsi="Book Antiqua"/>
          <w:i/>
          <w:iCs/>
          <w:sz w:val="28"/>
          <w:szCs w:val="28"/>
          <w:lang w:val="de-DE"/>
        </w:rPr>
        <w:t xml:space="preserve">Classic </w:t>
      </w:r>
      <w:proofErr w:type="spellStart"/>
      <w:r w:rsidRPr="00CD7261">
        <w:rPr>
          <w:rFonts w:ascii="Book Antiqua" w:hAnsi="Book Antiqua"/>
          <w:i/>
          <w:iCs/>
          <w:sz w:val="28"/>
          <w:szCs w:val="28"/>
          <w:lang w:val="de-DE"/>
        </w:rPr>
        <w:t>and</w:t>
      </w:r>
      <w:proofErr w:type="spellEnd"/>
      <w:r w:rsidRPr="00CD7261">
        <w:rPr>
          <w:rFonts w:ascii="Book Antiqua" w:hAnsi="Book Antiqua"/>
          <w:i/>
          <w:iCs/>
          <w:sz w:val="28"/>
          <w:szCs w:val="28"/>
          <w:lang w:val="de-DE"/>
        </w:rPr>
        <w:t xml:space="preserve"> More 2022”</w:t>
      </w:r>
    </w:p>
    <w:p w14:paraId="5C06D9F7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rFonts w:ascii="Book Antiqua" w:hAnsi="Book Antiqua"/>
          <w:i/>
          <w:iCs/>
          <w:sz w:val="28"/>
          <w:szCs w:val="28"/>
          <w:lang w:val="de-DE"/>
        </w:rPr>
      </w:pPr>
    </w:p>
    <w:p w14:paraId="0DE4B040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rFonts w:ascii="Book Antiqua" w:hAnsi="Book Antiqua"/>
          <w:i/>
          <w:iCs/>
          <w:sz w:val="28"/>
          <w:szCs w:val="28"/>
          <w:lang w:val="de-DE"/>
        </w:rPr>
      </w:pPr>
    </w:p>
    <w:p w14:paraId="194A40B9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rFonts w:ascii="Book Antiqua" w:hAnsi="Book Antiqua"/>
          <w:i/>
          <w:iCs/>
          <w:sz w:val="28"/>
          <w:szCs w:val="28"/>
          <w:lang w:val="de-DE"/>
        </w:rPr>
      </w:pPr>
    </w:p>
    <w:p w14:paraId="50A1B8E5" w14:textId="77777777" w:rsidR="00CD7261" w:rsidRPr="00CD7261" w:rsidRDefault="00CD7261" w:rsidP="00CD7261">
      <w:pPr>
        <w:pStyle w:val="Predefinito"/>
        <w:shd w:val="clear" w:color="auto" w:fill="FFFFFF"/>
        <w:jc w:val="center"/>
        <w:rPr>
          <w:rFonts w:ascii="Book Antiqua" w:eastAsia="Book Antiqua" w:hAnsi="Book Antiqua" w:cs="Book Antiqua"/>
          <w:b/>
          <w:bCs/>
          <w:sz w:val="26"/>
          <w:szCs w:val="26"/>
          <w:lang w:val="de-DE"/>
        </w:rPr>
      </w:pPr>
    </w:p>
    <w:p w14:paraId="673F122A" w14:textId="77777777" w:rsidR="00CD7261" w:rsidRPr="00D45A5A" w:rsidRDefault="00CD7261" w:rsidP="00CD7261">
      <w:pPr>
        <w:pStyle w:val="Predefinito"/>
        <w:shd w:val="clear" w:color="auto" w:fill="FFFFFF"/>
        <w:jc w:val="both"/>
        <w:rPr>
          <w:lang w:val="de-DE"/>
        </w:rPr>
      </w:pPr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Das Musikfestival Classic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and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 More wird vom Italienischen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Kulturassessorat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 der Provinz und von der Autonomen Region unterstützt. In seiner </w:t>
      </w:r>
      <w:r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dreizehnten</w:t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 Ausgabe ist es ein vorbildliches Projekt für die Zusammenarbeit der neun Gemeinden im Unterland: Auer,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Branzoll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, Kurtatsch,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Kurtinig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, Neumarkt,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Pfatten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,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Salurn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, </w:t>
      </w:r>
      <w:proofErr w:type="spellStart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>Tramin</w:t>
      </w:r>
      <w:proofErr w:type="spellEnd"/>
      <w:r w:rsidRPr="00D45A5A">
        <w:rPr>
          <w:rFonts w:ascii="Book Antiqua" w:eastAsia="Book Antiqua" w:hAnsi="Book Antiqua" w:cs="Book Antiqua"/>
          <w:i/>
          <w:iCs/>
          <w:sz w:val="26"/>
          <w:szCs w:val="26"/>
          <w:highlight w:val="white"/>
          <w:lang w:val="de-DE"/>
        </w:rPr>
        <w:t xml:space="preserve"> und Truden.</w:t>
      </w:r>
    </w:p>
    <w:p w14:paraId="79A8C173" w14:textId="77777777" w:rsidR="00CD7261" w:rsidRPr="00D45A5A" w:rsidRDefault="00CD7261" w:rsidP="00CD7261">
      <w:pPr>
        <w:jc w:val="both"/>
        <w:rPr>
          <w:sz w:val="26"/>
          <w:szCs w:val="26"/>
          <w:lang w:val="de-DE"/>
        </w:rPr>
      </w:pPr>
    </w:p>
    <w:p w14:paraId="5A126411" w14:textId="77777777" w:rsidR="00CD7261" w:rsidRDefault="00CD7261" w:rsidP="00CD7261">
      <w:pPr>
        <w:pStyle w:val="Predefinito"/>
        <w:shd w:val="clear" w:color="auto" w:fill="FFFFFF"/>
        <w:jc w:val="both"/>
        <w:rPr>
          <w:rFonts w:ascii="Book Antiqua" w:hAnsi="Book Antiqua"/>
          <w:i/>
          <w:iCs/>
          <w:sz w:val="26"/>
          <w:szCs w:val="26"/>
          <w:lang w:val="de-DE"/>
        </w:rPr>
      </w:pP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Die dreizehnte Ausgabe der Konzertreihe </w:t>
      </w:r>
      <w:r w:rsidRPr="00D45A5A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beginnt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Sonntag, den 12.Juni mit dem </w:t>
      </w:r>
      <w:r w:rsidRPr="009E6943">
        <w:rPr>
          <w:rFonts w:ascii="Book Antiqua" w:hAnsi="Book Antiqua"/>
          <w:i/>
          <w:iCs/>
          <w:sz w:val="26"/>
          <w:szCs w:val="26"/>
          <w:highlight w:val="white"/>
          <w:u w:val="single"/>
          <w:lang w:val="de-DE"/>
        </w:rPr>
        <w:t xml:space="preserve">Naturkonzert 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des Bozen Brass vor der Kirche in Mazzon (Neumarkt) und </w:t>
      </w:r>
      <w:r w:rsidRPr="00D45A5A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endet Sonntag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, den</w:t>
      </w:r>
      <w:r w:rsidRPr="00D45A5A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9</w:t>
      </w:r>
      <w:r w:rsidRPr="00D45A5A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.September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mit den </w:t>
      </w:r>
      <w:r w:rsidRPr="00640986">
        <w:rPr>
          <w:rFonts w:ascii="Book Antiqua" w:hAnsi="Book Antiqua"/>
          <w:i/>
          <w:iCs/>
          <w:sz w:val="26"/>
          <w:szCs w:val="26"/>
          <w:highlight w:val="white"/>
          <w:u w:val="single"/>
          <w:lang w:val="de-DE"/>
        </w:rPr>
        <w:t>didaktischen Aufführungen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für Familien und Kinder in </w:t>
      </w:r>
      <w:proofErr w:type="spellStart"/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Pfatten</w:t>
      </w:r>
      <w:proofErr w:type="spellEnd"/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(Eine Aufführung vormittags im Rahmen der Kindergartenaktivität und eine nachmittags für Familien).</w:t>
      </w:r>
    </w:p>
    <w:p w14:paraId="0E95D3CB" w14:textId="77777777" w:rsidR="00CD7261" w:rsidRPr="00C01230" w:rsidRDefault="00CD7261" w:rsidP="00CD7261">
      <w:pPr>
        <w:pStyle w:val="Predefinito"/>
        <w:shd w:val="clear" w:color="auto" w:fill="FFFFFF"/>
        <w:jc w:val="both"/>
        <w:rPr>
          <w:rFonts w:ascii="Book Antiqua" w:hAnsi="Book Antiqua"/>
          <w:i/>
          <w:iCs/>
          <w:sz w:val="26"/>
          <w:szCs w:val="26"/>
          <w:lang w:val="de-DE"/>
        </w:rPr>
      </w:pP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Unser </w:t>
      </w:r>
      <w:proofErr w:type="spellStart"/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Pubblikum</w:t>
      </w:r>
      <w:proofErr w:type="spellEnd"/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kann in dieser Ausgabe 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auch ein </w:t>
      </w:r>
      <w:r w:rsidRPr="0005001A">
        <w:rPr>
          <w:rFonts w:ascii="Book Antiqua" w:hAnsi="Book Antiqua"/>
          <w:i/>
          <w:iCs/>
          <w:sz w:val="26"/>
          <w:szCs w:val="26"/>
          <w:u w:val="single"/>
          <w:lang w:val="de-DE"/>
        </w:rPr>
        <w:t>Pop Konzert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auf klassischen Instrumenten, ein </w:t>
      </w:r>
      <w:r w:rsidRPr="0005001A">
        <w:rPr>
          <w:rFonts w:ascii="Book Antiqua" w:hAnsi="Book Antiqua"/>
          <w:i/>
          <w:iCs/>
          <w:sz w:val="26"/>
          <w:szCs w:val="26"/>
          <w:u w:val="single"/>
          <w:lang w:val="de-DE"/>
        </w:rPr>
        <w:t>Jazz Konzert</w:t>
      </w:r>
      <w:r w:rsidRPr="005E4338">
        <w:rPr>
          <w:rFonts w:ascii="Book Antiqua" w:hAnsi="Book Antiqua"/>
          <w:i/>
          <w:iCs/>
          <w:sz w:val="26"/>
          <w:szCs w:val="26"/>
          <w:lang w:val="de-DE"/>
        </w:rPr>
        <w:t>,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das herkömmliche</w:t>
      </w:r>
      <w:r w:rsidRPr="005E4338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</w:t>
      </w:r>
      <w:r>
        <w:rPr>
          <w:rFonts w:ascii="Book Antiqua" w:hAnsi="Book Antiqua"/>
          <w:i/>
          <w:iCs/>
          <w:sz w:val="26"/>
          <w:szCs w:val="26"/>
          <w:highlight w:val="white"/>
          <w:u w:val="single"/>
          <w:lang w:val="de-DE"/>
        </w:rPr>
        <w:t>Seniorenkonzert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, </w:t>
      </w:r>
      <w:r w:rsidRPr="005E4338">
        <w:rPr>
          <w:rFonts w:ascii="Book Antiqua" w:hAnsi="Book Antiqua"/>
          <w:i/>
          <w:iCs/>
          <w:sz w:val="26"/>
          <w:szCs w:val="26"/>
          <w:lang w:val="de-DE"/>
        </w:rPr>
        <w:t>sowie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auch zwei </w:t>
      </w:r>
      <w:r w:rsidRPr="0005001A">
        <w:rPr>
          <w:rFonts w:ascii="Book Antiqua" w:hAnsi="Book Antiqua"/>
          <w:i/>
          <w:iCs/>
          <w:sz w:val="26"/>
          <w:szCs w:val="26"/>
          <w:u w:val="single"/>
          <w:lang w:val="de-DE"/>
        </w:rPr>
        <w:t>Young Konzerte</w:t>
      </w:r>
      <w:r w:rsidRPr="0005001A">
        <w:rPr>
          <w:rFonts w:ascii="Book Antiqua" w:hAnsi="Book Antiqua"/>
          <w:i/>
          <w:iCs/>
          <w:sz w:val="26"/>
          <w:szCs w:val="26"/>
          <w:lang w:val="de-DE"/>
        </w:rPr>
        <w:t xml:space="preserve"> von jungen Talenten</w:t>
      </w:r>
      <w:r>
        <w:rPr>
          <w:rFonts w:ascii="Book Antiqua" w:hAnsi="Book Antiqua"/>
          <w:i/>
          <w:iCs/>
          <w:sz w:val="26"/>
          <w:szCs w:val="26"/>
          <w:lang w:val="de-DE"/>
        </w:rPr>
        <w:t>, genießen.</w:t>
      </w:r>
    </w:p>
    <w:p w14:paraId="24EAD0A4" w14:textId="77777777" w:rsidR="00CD7261" w:rsidRDefault="00CD7261" w:rsidP="00CD7261">
      <w:pPr>
        <w:pStyle w:val="Predefinito"/>
        <w:shd w:val="clear" w:color="auto" w:fill="FFFFFF"/>
        <w:jc w:val="both"/>
        <w:rPr>
          <w:rFonts w:ascii="Book Antiqua" w:hAnsi="Book Antiqua"/>
          <w:i/>
          <w:iCs/>
          <w:sz w:val="26"/>
          <w:szCs w:val="26"/>
          <w:highlight w:val="white"/>
          <w:lang w:val="de-DE"/>
        </w:rPr>
      </w:pPr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Neu ist auch der </w:t>
      </w:r>
      <w:r w:rsidRPr="00CF6864">
        <w:rPr>
          <w:rFonts w:ascii="Book Antiqua" w:hAnsi="Book Antiqua"/>
          <w:i/>
          <w:iCs/>
          <w:sz w:val="26"/>
          <w:szCs w:val="26"/>
          <w:highlight w:val="white"/>
          <w:u w:val="single"/>
          <w:lang w:val="de-DE"/>
        </w:rPr>
        <w:t>soli</w:t>
      </w:r>
      <w:r w:rsidRPr="00C01230">
        <w:rPr>
          <w:rFonts w:ascii="Book Antiqua" w:hAnsi="Book Antiqua"/>
          <w:i/>
          <w:iCs/>
          <w:sz w:val="26"/>
          <w:szCs w:val="26"/>
          <w:highlight w:val="white"/>
          <w:u w:val="single"/>
          <w:lang w:val="de-DE"/>
        </w:rPr>
        <w:t>darische Aspekt.</w:t>
      </w:r>
      <w:r w:rsidRPr="00C01230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</w:t>
      </w:r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Das Festival gibt einen Teil der freien Ein</w:t>
      </w:r>
      <w:r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trittss</w:t>
      </w:r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penden dem Verein „</w:t>
      </w:r>
      <w:proofErr w:type="spellStart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Musica</w:t>
      </w:r>
      <w:proofErr w:type="spellEnd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</w:t>
      </w:r>
      <w:proofErr w:type="spellStart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Solidale</w:t>
      </w:r>
      <w:proofErr w:type="spellEnd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“, der </w:t>
      </w:r>
      <w:proofErr w:type="spellStart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>spezifiche</w:t>
      </w:r>
      <w:proofErr w:type="spellEnd"/>
      <w:r w:rsidRPr="00277091">
        <w:rPr>
          <w:rFonts w:ascii="Book Antiqua" w:hAnsi="Book Antiqua"/>
          <w:i/>
          <w:iCs/>
          <w:sz w:val="26"/>
          <w:szCs w:val="26"/>
          <w:highlight w:val="white"/>
          <w:lang w:val="de-DE"/>
        </w:rPr>
        <w:t xml:space="preserve"> Projekte in den Entwicklungsländern finanziert.</w:t>
      </w:r>
    </w:p>
    <w:p w14:paraId="5F52D867" w14:textId="77777777" w:rsidR="00CD7261" w:rsidRPr="00D45A5A" w:rsidRDefault="00CD7261" w:rsidP="00CD7261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</w:pPr>
      <w:r w:rsidRPr="00D45A5A">
        <w:rPr>
          <w:rFonts w:ascii="Book Antiqua" w:hAnsi="Book Antiqua"/>
          <w:i/>
          <w:iCs/>
          <w:sz w:val="26"/>
          <w:szCs w:val="26"/>
          <w:lang w:val="de-DE"/>
        </w:rPr>
        <w:t>Möchte der Provinz, der Region, den beteiligten Gemeinden, den mitwirkenden Vereinen,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dem Vize und Koordinator Prof. Ivo </w:t>
      </w:r>
      <w:proofErr w:type="spellStart"/>
      <w:r>
        <w:rPr>
          <w:rFonts w:ascii="Book Antiqua" w:hAnsi="Book Antiqua"/>
          <w:i/>
          <w:iCs/>
          <w:sz w:val="26"/>
          <w:szCs w:val="26"/>
          <w:lang w:val="de-DE"/>
        </w:rPr>
        <w:t>Crepaldi</w:t>
      </w:r>
      <w:proofErr w:type="spellEnd"/>
      <w:r>
        <w:rPr>
          <w:rFonts w:ascii="Book Antiqua" w:hAnsi="Book Antiqua"/>
          <w:i/>
          <w:iCs/>
          <w:sz w:val="26"/>
          <w:szCs w:val="26"/>
          <w:lang w:val="de-DE"/>
        </w:rPr>
        <w:t>,</w:t>
      </w:r>
      <w:r w:rsidRPr="00D45A5A">
        <w:rPr>
          <w:rFonts w:ascii="Book Antiqua" w:hAnsi="Book Antiqua"/>
          <w:i/>
          <w:iCs/>
          <w:sz w:val="26"/>
          <w:szCs w:val="26"/>
          <w:lang w:val="de-DE"/>
        </w:rPr>
        <w:t xml:space="preserve"> der Buchhaltungsstelle </w:t>
      </w:r>
      <w:proofErr w:type="spellStart"/>
      <w:r w:rsidRPr="00D45A5A">
        <w:rPr>
          <w:rFonts w:ascii="Book Antiqua" w:hAnsi="Book Antiqua"/>
          <w:i/>
          <w:iCs/>
          <w:sz w:val="26"/>
          <w:szCs w:val="26"/>
          <w:lang w:val="de-DE"/>
        </w:rPr>
        <w:t>Musicclub</w:t>
      </w:r>
      <w:proofErr w:type="spellEnd"/>
      <w:r w:rsidRPr="00D45A5A">
        <w:rPr>
          <w:rFonts w:ascii="Book Antiqua" w:hAnsi="Book Antiqua"/>
          <w:i/>
          <w:iCs/>
          <w:sz w:val="26"/>
          <w:szCs w:val="26"/>
          <w:lang w:val="de-DE"/>
        </w:rPr>
        <w:t xml:space="preserve"> von Neumarkt für die Unterstützung und unserem Publikum für die Begeisterung herzlich danken.</w:t>
      </w:r>
      <w:r>
        <w:rPr>
          <w:rFonts w:ascii="Book Antiqua" w:hAnsi="Book Antiqua"/>
          <w:i/>
          <w:iCs/>
          <w:sz w:val="26"/>
          <w:szCs w:val="26"/>
          <w:lang w:val="de-DE"/>
        </w:rPr>
        <w:t xml:space="preserve"> </w:t>
      </w:r>
    </w:p>
    <w:p w14:paraId="0844C36F" w14:textId="77777777" w:rsidR="00CD7261" w:rsidRPr="00D45A5A" w:rsidRDefault="00CD7261" w:rsidP="00CD7261">
      <w:pPr>
        <w:pStyle w:val="Predefinito"/>
        <w:shd w:val="clear" w:color="auto" w:fill="FFFFFF"/>
        <w:jc w:val="both"/>
        <w:rPr>
          <w:lang w:val="de-DE"/>
        </w:rPr>
      </w:pPr>
    </w:p>
    <w:p w14:paraId="510A2EE6" w14:textId="77777777" w:rsidR="00CD7261" w:rsidRPr="00D45A5A" w:rsidRDefault="00CD7261" w:rsidP="00CD7261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</w:pPr>
    </w:p>
    <w:p w14:paraId="0EB60287" w14:textId="77777777" w:rsidR="00CD7261" w:rsidRPr="00D45A5A" w:rsidRDefault="00CD7261" w:rsidP="00CD7261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</w:pPr>
    </w:p>
    <w:p w14:paraId="778BA7C4" w14:textId="77777777" w:rsidR="00CD7261" w:rsidRDefault="00CD7261" w:rsidP="00CD7261">
      <w:pPr>
        <w:pStyle w:val="Predefinito"/>
        <w:shd w:val="clear" w:color="auto" w:fill="FFFFFF"/>
        <w:jc w:val="both"/>
      </w:pP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 w:rsidRPr="00D45A5A">
        <w:rPr>
          <w:rFonts w:ascii="Book Antiqua" w:eastAsia="Book Antiqua" w:hAnsi="Book Antiqua" w:cs="Book Antiqua"/>
          <w:i/>
          <w:iCs/>
          <w:sz w:val="26"/>
          <w:szCs w:val="26"/>
          <w:lang w:val="de-DE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>Alexander Monteverde</w:t>
      </w:r>
    </w:p>
    <w:p w14:paraId="292A2F52" w14:textId="77777777" w:rsidR="00CD7261" w:rsidRDefault="00CD7261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  <w:bookmarkStart w:id="0" w:name="_GoBack"/>
      <w:bookmarkEnd w:id="0"/>
    </w:p>
    <w:p w14:paraId="11160F57" w14:textId="77777777" w:rsidR="00CD7261" w:rsidRDefault="00CD7261">
      <w:pPr>
        <w:pStyle w:val="Predefinito"/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5481ABEA" w14:textId="77777777" w:rsidR="00333D6E" w:rsidRDefault="00333D6E">
      <w:pPr>
        <w:shd w:val="clear" w:color="auto" w:fill="FFFFFF"/>
        <w:jc w:val="both"/>
        <w:rPr>
          <w:rFonts w:ascii="Book Antiqua" w:eastAsia="Book Antiqua" w:hAnsi="Book Antiqua" w:cs="Book Antiqua"/>
          <w:i/>
          <w:iCs/>
          <w:sz w:val="26"/>
          <w:szCs w:val="26"/>
          <w:highlight w:val="darkGreen"/>
        </w:rPr>
      </w:pPr>
    </w:p>
    <w:sectPr w:rsidR="00333D6E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bidi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61066" w14:textId="77777777" w:rsidR="00CF0BAB" w:rsidRDefault="00CF0BAB">
      <w:r>
        <w:separator/>
      </w:r>
    </w:p>
  </w:endnote>
  <w:endnote w:type="continuationSeparator" w:id="0">
    <w:p w14:paraId="6637A76F" w14:textId="77777777" w:rsidR="00CF0BAB" w:rsidRDefault="00C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A657" w14:textId="77777777" w:rsidR="00333D6E" w:rsidRDefault="00333D6E">
    <w:pPr>
      <w:pStyle w:val="Intestazioneepidipagina"/>
      <w:shd w:val="clear" w:color="auto" w:fill="F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94A15" w14:textId="77777777" w:rsidR="00CF0BAB" w:rsidRDefault="00CF0BAB">
      <w:r>
        <w:separator/>
      </w:r>
    </w:p>
  </w:footnote>
  <w:footnote w:type="continuationSeparator" w:id="0">
    <w:p w14:paraId="513F98DD" w14:textId="77777777" w:rsidR="00CF0BAB" w:rsidRDefault="00CF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74AB" w14:textId="77777777" w:rsidR="00333D6E" w:rsidRDefault="00333D6E">
    <w:pPr>
      <w:pStyle w:val="Intestazioneepidipagina"/>
      <w:shd w:val="clear" w:color="auto" w:fill="FF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D6E"/>
    <w:rsid w:val="0005001A"/>
    <w:rsid w:val="00277091"/>
    <w:rsid w:val="00333D6E"/>
    <w:rsid w:val="003C7C6F"/>
    <w:rsid w:val="005E4338"/>
    <w:rsid w:val="00640986"/>
    <w:rsid w:val="009E6943"/>
    <w:rsid w:val="00A34FB5"/>
    <w:rsid w:val="00B07515"/>
    <w:rsid w:val="00BC79C9"/>
    <w:rsid w:val="00C01230"/>
    <w:rsid w:val="00C32A0D"/>
    <w:rsid w:val="00CD7261"/>
    <w:rsid w:val="00CF0BAB"/>
    <w:rsid w:val="00CF6864"/>
    <w:rsid w:val="00D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493D"/>
  <w15:docId w15:val="{1974E776-A79B-BE42-8FA4-30412B8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keepNext/>
      <w:suppressAutoHyphens w:val="0"/>
    </w:pPr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00000A"/>
    </w:rPr>
  </w:style>
  <w:style w:type="paragraph" w:customStyle="1" w:styleId="Heading">
    <w:name w:val="Heading"/>
    <w:basedOn w:val="Normale"/>
    <w:next w:val="Corpotesto"/>
    <w:qFormat/>
    <w:pPr>
      <w:shd w:val="clear" w:color="auto" w:fill="FFFFFF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hd w:val="clear" w:color="auto" w:fill="FFFFFF"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  <w:shd w:val="clear" w:color="auto" w:fill="FFFFFF"/>
    </w:p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  <w:suppressAutoHyphens w:val="0"/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Predefinito">
    <w:name w:val="Predefinito"/>
    <w:qFormat/>
    <w:pPr>
      <w:keepNext/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shd w:val="clear" w:color="auto" w:fill="FFFFFF"/>
    </w:pPr>
  </w:style>
  <w:style w:type="paragraph" w:styleId="Pidipagina">
    <w:name w:val="footer"/>
    <w:basedOn w:val="Normale"/>
    <w:pPr>
      <w:shd w:val="clear" w:color="auto" w:fill="FFFFFF"/>
    </w:pPr>
  </w:style>
  <w:style w:type="paragraph" w:customStyle="1" w:styleId="Corpo">
    <w:name w:val="Corpo"/>
    <w:qFormat/>
    <w:pPr>
      <w:suppressAutoHyphens w:val="0"/>
    </w:pPr>
    <w:rPr>
      <w:rFonts w:ascii="Helvetica" w:hAnsi="Helvetica" w:cs="Arial Unicode MS"/>
      <w:color w:val="000000"/>
      <w:sz w:val="22"/>
      <w:szCs w:val="22"/>
      <w:u w:color="FFFFFF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640986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Miki Paganini</cp:lastModifiedBy>
  <cp:revision>36</cp:revision>
  <dcterms:created xsi:type="dcterms:W3CDTF">2022-03-06T16:51:00Z</dcterms:created>
  <dcterms:modified xsi:type="dcterms:W3CDTF">2022-05-13T12:44:00Z</dcterms:modified>
  <dc:language>it-IT</dc:language>
</cp:coreProperties>
</file>